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FBB" w:rsidRDefault="006E70A4" w:rsidP="00661CCB">
      <w:pPr>
        <w:pStyle w:val="Heading1"/>
      </w:pPr>
      <w:r w:rsidRPr="007E7843">
        <w:t>Test Case</w:t>
      </w:r>
    </w:p>
    <w:p w:rsidR="00F02A23" w:rsidRDefault="000563C0">
      <w:r>
        <w:t>All positive tests</w:t>
      </w:r>
      <w:r w:rsidR="00C4188F">
        <w:t xml:space="preserve"> </w:t>
      </w:r>
      <w:r w:rsidR="00661CCB">
        <w:t xml:space="preserve">for the </w:t>
      </w:r>
      <w:proofErr w:type="spellStart"/>
      <w:r w:rsidR="00661CCB">
        <w:t>s</w:t>
      </w:r>
      <w:r w:rsidR="00C31D15">
        <w:t>end</w:t>
      </w:r>
      <w:r w:rsidR="00661CCB">
        <w:t>DistEnvelope</w:t>
      </w:r>
      <w:proofErr w:type="spellEnd"/>
      <w:r w:rsidR="00661CCB">
        <w:t xml:space="preserve"> </w:t>
      </w:r>
      <w:r w:rsidR="00C4188F">
        <w:t>service</w:t>
      </w:r>
      <w:r w:rsidR="00661CCB">
        <w:t xml:space="preserve"> for ITK 2.2</w:t>
      </w:r>
    </w:p>
    <w:p w:rsidR="006E70A4" w:rsidRPr="007E7843" w:rsidRDefault="006E70A4" w:rsidP="00661CCB">
      <w:pPr>
        <w:pStyle w:val="Heading1"/>
      </w:pPr>
      <w:r w:rsidRPr="007E7843">
        <w:t>Description</w:t>
      </w:r>
    </w:p>
    <w:p w:rsidR="000563C0" w:rsidRDefault="006E70A4">
      <w:r>
        <w:t>Th</w:t>
      </w:r>
      <w:r w:rsidR="000563C0">
        <w:t>ese</w:t>
      </w:r>
      <w:r>
        <w:t xml:space="preserve"> test</w:t>
      </w:r>
      <w:r w:rsidR="000563C0">
        <w:t>s</w:t>
      </w:r>
      <w:r>
        <w:t xml:space="preserve"> </w:t>
      </w:r>
      <w:r w:rsidR="000563C0">
        <w:t>are to prove:</w:t>
      </w:r>
    </w:p>
    <w:p w:rsidR="000563C0" w:rsidRDefault="000563C0" w:rsidP="000563C0">
      <w:pPr>
        <w:pStyle w:val="ListParagraph"/>
        <w:numPr>
          <w:ilvl w:val="0"/>
          <w:numId w:val="6"/>
        </w:numPr>
      </w:pPr>
      <w:r>
        <w:t>Client System – transmit a valid message and receive a response.</w:t>
      </w:r>
    </w:p>
    <w:p w:rsidR="000563C0" w:rsidRDefault="000563C0" w:rsidP="000563C0">
      <w:pPr>
        <w:pStyle w:val="ListParagraph"/>
        <w:numPr>
          <w:ilvl w:val="0"/>
          <w:numId w:val="6"/>
        </w:numPr>
      </w:pPr>
      <w:r>
        <w:t>Host System – receive a valid message and create and return a valid response.</w:t>
      </w:r>
    </w:p>
    <w:p w:rsidR="006E70A4" w:rsidRDefault="000563C0" w:rsidP="000563C0">
      <w:pPr>
        <w:pStyle w:val="ListParagraph"/>
        <w:numPr>
          <w:ilvl w:val="0"/>
          <w:numId w:val="6"/>
        </w:numPr>
      </w:pPr>
      <w:r>
        <w:t>Middleware – receive a valid message, forward the message, receive a valid response and forward to the originating system.</w:t>
      </w:r>
    </w:p>
    <w:p w:rsidR="00505D58" w:rsidRPr="007E7843" w:rsidRDefault="00505D58" w:rsidP="00661CCB">
      <w:pPr>
        <w:pStyle w:val="Heading1"/>
      </w:pPr>
      <w:r w:rsidRPr="007E7843">
        <w:t>Requirements Covered</w:t>
      </w:r>
      <w:r w:rsidR="00661CCB">
        <w:t xml:space="preserve"> </w:t>
      </w:r>
    </w:p>
    <w:p w:rsidR="003748A0" w:rsidRDefault="000563C0">
      <w:r>
        <w:t>All that relate to positive messaging</w:t>
      </w:r>
      <w:r w:rsidR="00661CCB">
        <w:t xml:space="preserve"> for ITK 2.2. </w:t>
      </w:r>
      <w:proofErr w:type="gramStart"/>
      <w:r w:rsidR="00661CCB">
        <w:t>bundles</w:t>
      </w:r>
      <w:proofErr w:type="gramEnd"/>
      <w:r>
        <w:t>.</w:t>
      </w:r>
    </w:p>
    <w:p w:rsidR="00505D58" w:rsidRPr="007E7843" w:rsidRDefault="00505D58" w:rsidP="00661CCB">
      <w:pPr>
        <w:pStyle w:val="Heading1"/>
      </w:pPr>
      <w:r w:rsidRPr="007E7843">
        <w:t>Applicability:</w:t>
      </w:r>
    </w:p>
    <w:p w:rsidR="00505D58" w:rsidRPr="00226405" w:rsidRDefault="00505D58" w:rsidP="00505D58">
      <w:r w:rsidRPr="00226405">
        <w:t xml:space="preserve">This test applies to: </w:t>
      </w:r>
    </w:p>
    <w:p w:rsidR="007D5A4B" w:rsidRDefault="00505D58" w:rsidP="00505D58">
      <w:pPr>
        <w:pStyle w:val="ListParagraph"/>
        <w:numPr>
          <w:ilvl w:val="0"/>
          <w:numId w:val="1"/>
        </w:numPr>
      </w:pPr>
      <w:r w:rsidRPr="00226405">
        <w:t>Client Applications</w:t>
      </w:r>
      <w:r w:rsidR="00F875A1" w:rsidRPr="00226405">
        <w:t xml:space="preserve"> that support </w:t>
      </w:r>
      <w:proofErr w:type="spellStart"/>
      <w:r w:rsidR="00661CCB">
        <w:t>s</w:t>
      </w:r>
      <w:r w:rsidR="00C75720">
        <w:t>end</w:t>
      </w:r>
      <w:r w:rsidR="00661CCB">
        <w:t>DistEnvelope</w:t>
      </w:r>
      <w:proofErr w:type="spellEnd"/>
      <w:r w:rsidR="00C75720">
        <w:t xml:space="preserve"> interactions</w:t>
      </w:r>
    </w:p>
    <w:p w:rsidR="00505D58" w:rsidRPr="00226405" w:rsidRDefault="00505D58" w:rsidP="00505D58">
      <w:pPr>
        <w:pStyle w:val="ListParagraph"/>
        <w:numPr>
          <w:ilvl w:val="0"/>
          <w:numId w:val="1"/>
        </w:numPr>
      </w:pPr>
      <w:r w:rsidRPr="00226405">
        <w:t xml:space="preserve">Middleware </w:t>
      </w:r>
      <w:r w:rsidR="007D5A4B">
        <w:t xml:space="preserve">that support </w:t>
      </w:r>
      <w:proofErr w:type="spellStart"/>
      <w:r w:rsidR="00661CCB">
        <w:t>s</w:t>
      </w:r>
      <w:r w:rsidR="00C75720">
        <w:t>end</w:t>
      </w:r>
      <w:r w:rsidR="00661CCB">
        <w:t>DistEnvelope</w:t>
      </w:r>
      <w:proofErr w:type="spellEnd"/>
      <w:r w:rsidR="00C75720">
        <w:t xml:space="preserve"> interactions</w:t>
      </w:r>
    </w:p>
    <w:p w:rsidR="00505D58" w:rsidRDefault="00F875A1" w:rsidP="00505D58">
      <w:pPr>
        <w:pStyle w:val="ListParagraph"/>
        <w:numPr>
          <w:ilvl w:val="0"/>
          <w:numId w:val="1"/>
        </w:numPr>
      </w:pPr>
      <w:r w:rsidRPr="00226405">
        <w:t>Host Applications</w:t>
      </w:r>
      <w:r w:rsidR="007D5A4B">
        <w:t xml:space="preserve"> that support </w:t>
      </w:r>
      <w:proofErr w:type="spellStart"/>
      <w:r w:rsidR="00661CCB">
        <w:t>s</w:t>
      </w:r>
      <w:r w:rsidR="00C75720">
        <w:t>end</w:t>
      </w:r>
      <w:r w:rsidR="00661CCB">
        <w:t>DistEnvelope</w:t>
      </w:r>
      <w:proofErr w:type="spellEnd"/>
      <w:r w:rsidR="00C75720">
        <w:t xml:space="preserve"> interactions</w:t>
      </w:r>
    </w:p>
    <w:p w:rsidR="00505D58" w:rsidRDefault="00CF0D24" w:rsidP="00661CCB">
      <w:pPr>
        <w:pStyle w:val="Heading1"/>
      </w:pPr>
      <w:r>
        <w:t>Test Execution</w:t>
      </w:r>
      <w:r w:rsidR="00661CCB">
        <w:t xml:space="preserve"> – Web Services</w:t>
      </w:r>
    </w:p>
    <w:p w:rsidR="00E47E88" w:rsidRDefault="00E47E88" w:rsidP="00694E93">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7F5B79" w:rsidRPr="0054453C" w:rsidRDefault="00C75720" w:rsidP="00694E93">
      <w:r>
        <w:t>Note: Select only the bundle(s) you are testing, do not select the Acknowledgement bundles for these tests as they are covered in other test cases.</w:t>
      </w:r>
    </w:p>
    <w:p w:rsidR="00CF0D24" w:rsidRDefault="00CF0D24" w:rsidP="00694E93">
      <w:pPr>
        <w:pStyle w:val="Heading2"/>
      </w:pPr>
      <w:r w:rsidRPr="00CF0D24">
        <w:t>Expected Results</w:t>
      </w:r>
    </w:p>
    <w:p w:rsidR="00CF0D24" w:rsidRDefault="00CF0D24" w:rsidP="00661CCB">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661CCB">
      <w:pPr>
        <w:ind w:left="720"/>
      </w:pPr>
      <w:r>
        <w:t>Check the validation report by following the link on the Automated Test Report, check that the validation reports for this test case have all passed validation.</w:t>
      </w:r>
    </w:p>
    <w:p w:rsidR="007F5B79" w:rsidRDefault="0086730F" w:rsidP="00694E93">
      <w:pPr>
        <w:pStyle w:val="Heading2"/>
      </w:pPr>
      <w:r>
        <w:t xml:space="preserve">Host Application </w:t>
      </w:r>
      <w:proofErr w:type="spellStart"/>
      <w:r w:rsidR="007F5B79" w:rsidRPr="007F5B79">
        <w:t>Autotest</w:t>
      </w:r>
      <w:proofErr w:type="spellEnd"/>
      <w:r w:rsidR="007F5B79" w:rsidRPr="007F5B79">
        <w:t xml:space="preserve"> Manager Tests</w:t>
      </w:r>
    </w:p>
    <w:p w:rsidR="007F5B79" w:rsidRPr="007F5B79" w:rsidRDefault="005D703A" w:rsidP="00661CCB">
      <w:pPr>
        <w:ind w:left="720"/>
      </w:pPr>
      <w:proofErr w:type="spellStart"/>
      <w:r>
        <w:t>Autotest</w:t>
      </w:r>
      <w:proofErr w:type="spellEnd"/>
      <w:r>
        <w:t xml:space="preserve"> Manager will transmit a valid message for the selected tests to the System </w:t>
      </w:r>
      <w:proofErr w:type="gramStart"/>
      <w:r>
        <w:t>Under</w:t>
      </w:r>
      <w:proofErr w:type="gramEnd"/>
      <w:r>
        <w:t xml:space="preserve"> Test. It expects a valid response to be returned from the System </w:t>
      </w:r>
      <w:proofErr w:type="gramStart"/>
      <w:r>
        <w:t>Under</w:t>
      </w:r>
      <w:proofErr w:type="gramEnd"/>
      <w:r>
        <w:t xml:space="preserve"> Test, and when received it will execute the following tests:</w:t>
      </w:r>
    </w:p>
    <w:p w:rsidR="007F5B79" w:rsidRPr="007F5B79" w:rsidRDefault="007F5B79" w:rsidP="00661CCB">
      <w:pPr>
        <w:ind w:left="1080"/>
      </w:pPr>
      <w:r>
        <w:lastRenderedPageBreak/>
        <w:t>Test1</w:t>
      </w:r>
      <w:r>
        <w:tab/>
      </w:r>
      <w:r w:rsidRPr="007F5B79">
        <w:t xml:space="preserve">Ensure that the response is a HTTP </w:t>
      </w:r>
      <w:r w:rsidR="0086730F">
        <w:t>2</w:t>
      </w:r>
      <w:r w:rsidRPr="007F5B79">
        <w:t>00 Response</w:t>
      </w:r>
    </w:p>
    <w:p w:rsidR="007F5B79" w:rsidRPr="007F5B79" w:rsidRDefault="007F5B79" w:rsidP="00661CCB">
      <w:pPr>
        <w:ind w:left="1080"/>
      </w:pPr>
      <w:r>
        <w:t>Test2</w:t>
      </w:r>
      <w:r>
        <w:tab/>
      </w:r>
      <w:r w:rsidR="00694E93">
        <w:t>Ensure that the HTTP200 has a content length of zero</w:t>
      </w:r>
    </w:p>
    <w:p w:rsidR="0086730F" w:rsidRDefault="0086730F" w:rsidP="00694E93">
      <w:pPr>
        <w:pStyle w:val="Heading2"/>
      </w:pPr>
      <w:r>
        <w:t xml:space="preserve">Client Application </w:t>
      </w:r>
      <w:proofErr w:type="spellStart"/>
      <w:r w:rsidRPr="007F5B79">
        <w:t>Autotest</w:t>
      </w:r>
      <w:proofErr w:type="spellEnd"/>
      <w:r w:rsidRPr="007F5B79">
        <w:t xml:space="preserve"> Manager Tests</w:t>
      </w:r>
    </w:p>
    <w:p w:rsidR="00E47E88" w:rsidRPr="007F5B79" w:rsidRDefault="00E47E88" w:rsidP="00661CCB">
      <w:pPr>
        <w:ind w:left="720"/>
      </w:pPr>
      <w:proofErr w:type="spellStart"/>
      <w:r>
        <w:t>Autotest</w:t>
      </w:r>
      <w:proofErr w:type="spellEnd"/>
      <w:r>
        <w:t xml:space="preserve"> Manager will request that a message for the selected tests is transmitted from the System </w:t>
      </w:r>
      <w:proofErr w:type="gramStart"/>
      <w:r>
        <w:t>Under</w:t>
      </w:r>
      <w:proofErr w:type="gramEnd"/>
      <w:r>
        <w:t xml:space="preserve"> Test to the port detailed within the TKW </w:t>
      </w:r>
      <w:proofErr w:type="spellStart"/>
      <w:r>
        <w:t>Autotest</w:t>
      </w:r>
      <w:proofErr w:type="spellEnd"/>
      <w:r>
        <w:t xml:space="preserve"> Manager Configuration page. It expects a valid message to be transmitted and will check that the correct message has been transmitted and then will validate it.</w:t>
      </w:r>
    </w:p>
    <w:p w:rsidR="00841C18" w:rsidRDefault="00841C18" w:rsidP="00694E93">
      <w:pPr>
        <w:pStyle w:val="Heading2"/>
      </w:pPr>
      <w:r>
        <w:t xml:space="preserve">Middleware </w:t>
      </w:r>
      <w:proofErr w:type="spellStart"/>
      <w:r w:rsidRPr="007F5B79">
        <w:t>Autotest</w:t>
      </w:r>
      <w:proofErr w:type="spellEnd"/>
      <w:r w:rsidRPr="007F5B79">
        <w:t xml:space="preserve"> Manager Tests</w:t>
      </w:r>
    </w:p>
    <w:p w:rsidR="00841C18" w:rsidRDefault="00841C18" w:rsidP="00661CCB">
      <w:pPr>
        <w:ind w:left="720"/>
      </w:pPr>
      <w:r>
        <w:t xml:space="preserve">Not currently supported in </w:t>
      </w:r>
      <w:proofErr w:type="spellStart"/>
      <w:r w:rsidRPr="007F5B79">
        <w:t>Autotest</w:t>
      </w:r>
      <w:proofErr w:type="spellEnd"/>
      <w:r w:rsidRPr="007F5B79">
        <w:t xml:space="preserve"> Manager</w:t>
      </w:r>
      <w:r>
        <w:t>, run TKW in simulator mode to execute these tests.</w:t>
      </w:r>
    </w:p>
    <w:p w:rsidR="00694E93" w:rsidRDefault="00694E93" w:rsidP="00694E93">
      <w:pPr>
        <w:pStyle w:val="Heading1"/>
      </w:pPr>
      <w:r>
        <w:t>Test Execution – MESH</w:t>
      </w:r>
    </w:p>
    <w:p w:rsidR="00694E93" w:rsidRDefault="00694E93" w:rsidP="006647B9">
      <w:r>
        <w:t>The pre-requisites for testing MESH must have been completed prior to execution of these tests. Please refer to document “ITK Testing using MESH Client.docx” which is provided as part of this Requirements Spreadsheet pack</w:t>
      </w:r>
      <w:r w:rsidR="006647B9">
        <w:t>.</w:t>
      </w:r>
      <w:bookmarkStart w:id="0" w:name="_GoBack"/>
      <w:bookmarkEnd w:id="0"/>
    </w:p>
    <w:p w:rsidR="00694E93" w:rsidRDefault="00694E93" w:rsidP="00694E93">
      <w:pPr>
        <w:pStyle w:val="Heading2"/>
      </w:pPr>
      <w:r w:rsidRPr="00DB7959">
        <w:t>ITK Host (Receiver) MESH Testing</w:t>
      </w:r>
    </w:p>
    <w:p w:rsidR="00694E93" w:rsidRDefault="00694E93" w:rsidP="00694E93">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This message will include a valid MESH .</w:t>
      </w:r>
      <w:proofErr w:type="spellStart"/>
      <w:r>
        <w:t>ctl</w:t>
      </w:r>
      <w:proofErr w:type="spellEnd"/>
      <w:r>
        <w:t xml:space="preserve"> file and the CDA Message wrapped in </w:t>
      </w:r>
      <w:proofErr w:type="gramStart"/>
      <w:r>
        <w:t>a</w:t>
      </w:r>
      <w:proofErr w:type="gramEnd"/>
      <w:r>
        <w:t xml:space="preserve"> ITK Distribution Envelope within the .</w:t>
      </w:r>
      <w:proofErr w:type="spellStart"/>
      <w:r>
        <w:t>dat</w:t>
      </w:r>
      <w:proofErr w:type="spellEnd"/>
      <w:r>
        <w:t xml:space="preserve"> file.</w:t>
      </w:r>
    </w:p>
    <w:p w:rsidR="00694E93" w:rsidRDefault="00694E93" w:rsidP="00694E93">
      <w:pPr>
        <w:pStyle w:val="ListParagraph"/>
      </w:pPr>
      <w:r>
        <w:t xml:space="preserve"> </w:t>
      </w:r>
    </w:p>
    <w:p w:rsidR="00694E93" w:rsidRDefault="00694E93" w:rsidP="00694E93">
      <w:pPr>
        <w:pStyle w:val="ListParagraph"/>
        <w:numPr>
          <w:ilvl w:val="0"/>
          <w:numId w:val="7"/>
        </w:numPr>
        <w:spacing w:after="0" w:line="240" w:lineRule="auto"/>
      </w:pPr>
      <w:r>
        <w:t xml:space="preserve">This message will </w:t>
      </w:r>
      <w:r>
        <w:t>be valid</w:t>
      </w:r>
    </w:p>
    <w:p w:rsidR="00694E93" w:rsidRDefault="00694E93" w:rsidP="00694E93">
      <w:pPr>
        <w:pStyle w:val="ListParagraph"/>
      </w:pPr>
    </w:p>
    <w:p w:rsidR="00694E93" w:rsidRDefault="00694E93" w:rsidP="00694E93">
      <w:pPr>
        <w:pStyle w:val="ListParagraph"/>
        <w:numPr>
          <w:ilvl w:val="0"/>
          <w:numId w:val="7"/>
        </w:numPr>
        <w:spacing w:after="0" w:line="240" w:lineRule="auto"/>
      </w:pPr>
      <w:r>
        <w:t xml:space="preserve">The System Under Test should </w:t>
      </w:r>
      <w:r>
        <w:t>receive and process this message successfully</w:t>
      </w:r>
    </w:p>
    <w:p w:rsidR="00694E93" w:rsidRDefault="00694E93" w:rsidP="00694E93">
      <w:pPr>
        <w:pStyle w:val="ListParagraph"/>
        <w:spacing w:after="0" w:line="240" w:lineRule="auto"/>
        <w:ind w:left="1080"/>
      </w:pPr>
    </w:p>
    <w:p w:rsidR="00694E93" w:rsidRDefault="00694E93" w:rsidP="00694E93">
      <w:pPr>
        <w:pStyle w:val="ListParagraph"/>
        <w:numPr>
          <w:ilvl w:val="0"/>
          <w:numId w:val="7"/>
        </w:numPr>
        <w:spacing w:after="0" w:line="240" w:lineRule="auto"/>
      </w:pPr>
      <w:r>
        <w:t>All the files received from the System Under Test will be reviewed by the ITK Accreditation and considered as evidence in support of the ITK Accreditation and any issues will be fed back</w:t>
      </w:r>
    </w:p>
    <w:p w:rsidR="00694E93" w:rsidRPr="00DB7959" w:rsidRDefault="00694E93" w:rsidP="00694E93">
      <w:pPr>
        <w:pStyle w:val="Heading2"/>
      </w:pPr>
      <w:r>
        <w:t xml:space="preserve">ITK Client </w:t>
      </w:r>
      <w:r w:rsidRPr="00DB7959">
        <w:t>(</w:t>
      </w:r>
      <w:r>
        <w:t>Sender</w:t>
      </w:r>
      <w:r w:rsidRPr="00DB7959">
        <w:t>) MESH Testing</w:t>
      </w:r>
    </w:p>
    <w:p w:rsidR="00694E93" w:rsidRDefault="00694E93" w:rsidP="00694E93">
      <w:pPr>
        <w:pStyle w:val="ListParagraph"/>
        <w:numPr>
          <w:ilvl w:val="0"/>
          <w:numId w:val="9"/>
        </w:numPr>
        <w:spacing w:after="0" w:line="240" w:lineRule="auto"/>
      </w:pPr>
      <w:r>
        <w:t xml:space="preserve">Submit a valid CDA Message to the ITK Testing MESH Mailbox (details will be provided when a testing window has been agreed).  </w:t>
      </w:r>
    </w:p>
    <w:p w:rsidR="00694E93" w:rsidRDefault="00694E93" w:rsidP="00694E93">
      <w:pPr>
        <w:pStyle w:val="ListParagraph"/>
        <w:spacing w:after="0" w:line="240" w:lineRule="auto"/>
        <w:ind w:left="1080"/>
      </w:pPr>
    </w:p>
    <w:p w:rsidR="00694E93" w:rsidRDefault="00694E93" w:rsidP="00694E93">
      <w:pPr>
        <w:pStyle w:val="ListParagraph"/>
        <w:numPr>
          <w:ilvl w:val="0"/>
          <w:numId w:val="9"/>
        </w:numPr>
        <w:spacing w:after="0" w:line="240" w:lineRule="auto"/>
      </w:pPr>
      <w:r>
        <w:t>All the files received from the System Under Test will be reviewed by the ITK Accreditation and considered as evidence in support of the ITK Accreditation and any issues will be fed back</w:t>
      </w:r>
    </w:p>
    <w:sectPr w:rsidR="00694E93"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23B9E"/>
    <w:multiLevelType w:val="hybridMultilevel"/>
    <w:tmpl w:val="D1D80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B925D11"/>
    <w:multiLevelType w:val="hybridMultilevel"/>
    <w:tmpl w:val="81D4251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4"/>
  </w:num>
  <w:num w:numId="4">
    <w:abstractNumId w:val="8"/>
  </w:num>
  <w:num w:numId="5">
    <w:abstractNumId w:val="2"/>
  </w:num>
  <w:num w:numId="6">
    <w:abstractNumId w:val="0"/>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563C0"/>
    <w:rsid w:val="00060817"/>
    <w:rsid w:val="00074D0A"/>
    <w:rsid w:val="00085359"/>
    <w:rsid w:val="001471F0"/>
    <w:rsid w:val="0018577A"/>
    <w:rsid w:val="001B11A2"/>
    <w:rsid w:val="001B195E"/>
    <w:rsid w:val="001B4A0E"/>
    <w:rsid w:val="001C2624"/>
    <w:rsid w:val="001C39C5"/>
    <w:rsid w:val="001F4CEB"/>
    <w:rsid w:val="00226405"/>
    <w:rsid w:val="002A6E77"/>
    <w:rsid w:val="002F104C"/>
    <w:rsid w:val="00316772"/>
    <w:rsid w:val="003605F9"/>
    <w:rsid w:val="003748A0"/>
    <w:rsid w:val="003839B6"/>
    <w:rsid w:val="003D4429"/>
    <w:rsid w:val="00436CB5"/>
    <w:rsid w:val="00441DE8"/>
    <w:rsid w:val="004B181F"/>
    <w:rsid w:val="004B77A5"/>
    <w:rsid w:val="004C635D"/>
    <w:rsid w:val="004D1F9A"/>
    <w:rsid w:val="004D3E37"/>
    <w:rsid w:val="004E38DE"/>
    <w:rsid w:val="00505D58"/>
    <w:rsid w:val="005115B1"/>
    <w:rsid w:val="00521836"/>
    <w:rsid w:val="00533B13"/>
    <w:rsid w:val="0053464C"/>
    <w:rsid w:val="00551EBF"/>
    <w:rsid w:val="005A0E32"/>
    <w:rsid w:val="005A26CD"/>
    <w:rsid w:val="005B6400"/>
    <w:rsid w:val="005C74B8"/>
    <w:rsid w:val="005D4DF5"/>
    <w:rsid w:val="005D703A"/>
    <w:rsid w:val="005E1A57"/>
    <w:rsid w:val="005E7BDA"/>
    <w:rsid w:val="00610688"/>
    <w:rsid w:val="006321B1"/>
    <w:rsid w:val="00660566"/>
    <w:rsid w:val="00661CCB"/>
    <w:rsid w:val="006647B9"/>
    <w:rsid w:val="00672AB1"/>
    <w:rsid w:val="00694E93"/>
    <w:rsid w:val="006975D4"/>
    <w:rsid w:val="006A4E4B"/>
    <w:rsid w:val="006B413A"/>
    <w:rsid w:val="006D46CF"/>
    <w:rsid w:val="006E70A4"/>
    <w:rsid w:val="0070035A"/>
    <w:rsid w:val="00725F55"/>
    <w:rsid w:val="007455A0"/>
    <w:rsid w:val="007A0B86"/>
    <w:rsid w:val="007A2FBB"/>
    <w:rsid w:val="007A7CB2"/>
    <w:rsid w:val="007D5A4B"/>
    <w:rsid w:val="007E7843"/>
    <w:rsid w:val="007F5B79"/>
    <w:rsid w:val="00841C18"/>
    <w:rsid w:val="00857307"/>
    <w:rsid w:val="00857494"/>
    <w:rsid w:val="00861517"/>
    <w:rsid w:val="0086730F"/>
    <w:rsid w:val="008900A4"/>
    <w:rsid w:val="008A59B5"/>
    <w:rsid w:val="008B6CA3"/>
    <w:rsid w:val="008C309E"/>
    <w:rsid w:val="008E5C77"/>
    <w:rsid w:val="008E7C35"/>
    <w:rsid w:val="00923270"/>
    <w:rsid w:val="00924FF5"/>
    <w:rsid w:val="009830F2"/>
    <w:rsid w:val="009D59BB"/>
    <w:rsid w:val="009E7E87"/>
    <w:rsid w:val="00A441C2"/>
    <w:rsid w:val="00A702A2"/>
    <w:rsid w:val="00A75734"/>
    <w:rsid w:val="00A96E3F"/>
    <w:rsid w:val="00B012C7"/>
    <w:rsid w:val="00B335EB"/>
    <w:rsid w:val="00B34EBB"/>
    <w:rsid w:val="00B60F3E"/>
    <w:rsid w:val="00B909B1"/>
    <w:rsid w:val="00B94B1E"/>
    <w:rsid w:val="00BB75B3"/>
    <w:rsid w:val="00BC3AB1"/>
    <w:rsid w:val="00BD248F"/>
    <w:rsid w:val="00BD77AA"/>
    <w:rsid w:val="00BF2DD9"/>
    <w:rsid w:val="00C1726E"/>
    <w:rsid w:val="00C31D15"/>
    <w:rsid w:val="00C4188F"/>
    <w:rsid w:val="00C75720"/>
    <w:rsid w:val="00C92223"/>
    <w:rsid w:val="00CF0D24"/>
    <w:rsid w:val="00CF70BD"/>
    <w:rsid w:val="00CF75B5"/>
    <w:rsid w:val="00D05283"/>
    <w:rsid w:val="00D05DA0"/>
    <w:rsid w:val="00D45458"/>
    <w:rsid w:val="00D7565B"/>
    <w:rsid w:val="00D82DEA"/>
    <w:rsid w:val="00D8580B"/>
    <w:rsid w:val="00DB122D"/>
    <w:rsid w:val="00DC1618"/>
    <w:rsid w:val="00DE478E"/>
    <w:rsid w:val="00DE4FA7"/>
    <w:rsid w:val="00DE5E59"/>
    <w:rsid w:val="00DE7B80"/>
    <w:rsid w:val="00E31C7A"/>
    <w:rsid w:val="00E47E88"/>
    <w:rsid w:val="00E86684"/>
    <w:rsid w:val="00E977BC"/>
    <w:rsid w:val="00F02A23"/>
    <w:rsid w:val="00F06741"/>
    <w:rsid w:val="00F251B5"/>
    <w:rsid w:val="00F7091F"/>
    <w:rsid w:val="00F875A1"/>
    <w:rsid w:val="00FB1B00"/>
    <w:rsid w:val="00FB6EDC"/>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661C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94E9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1Char">
    <w:name w:val="Heading 1 Char"/>
    <w:basedOn w:val="DefaultParagraphFont"/>
    <w:link w:val="Heading1"/>
    <w:uiPriority w:val="9"/>
    <w:rsid w:val="00661CC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94E9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4</cp:revision>
  <dcterms:created xsi:type="dcterms:W3CDTF">2016-05-13T14:14:00Z</dcterms:created>
  <dcterms:modified xsi:type="dcterms:W3CDTF">2016-05-13T14:33:00Z</dcterms:modified>
</cp:coreProperties>
</file>